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D0EBE" w:rsidRPr="00FD0EBE" w:rsidTr="00FD0EBE">
        <w:trPr>
          <w:tblCellSpacing w:w="0" w:type="dxa"/>
          <w:jc w:val="center"/>
        </w:trPr>
        <w:tc>
          <w:tcPr>
            <w:tcW w:w="9287" w:type="dxa"/>
            <w:vAlign w:val="center"/>
            <w:hideMark/>
          </w:tcPr>
          <w:tbl>
            <w:tblPr>
              <w:tblW w:w="97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FD0EBE" w:rsidRPr="00FD0EBE" w:rsidTr="0044300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D0EBE" w:rsidRPr="00FD0EBE" w:rsidRDefault="00FD0EBE" w:rsidP="00FD0EBE">
                  <w:pPr>
                    <w:spacing w:after="240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nl-NL" w:eastAsia="nl-NL"/>
                    </w:rPr>
                  </w:pPr>
                  <w:r w:rsidRPr="00FD0EB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nl-NL" w:eastAsia="nl-NL"/>
                    </w:rPr>
                    <w:t>Innovatie rond donatie en transplantatie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nl-NL" w:eastAsia="nl-NL"/>
                    </w:rPr>
                    <w:t xml:space="preserve">Datum: </w:t>
                  </w: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>21 november 2019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nl-NL" w:eastAsia="nl-NL"/>
                    </w:rPr>
                    <w:t>Programma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09.15 - 09.25 uur Welkom dagvoorzitter: dr. J. </w:t>
                  </w:r>
                  <w:proofErr w:type="spellStart"/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>Epker</w:t>
                  </w:r>
                  <w:proofErr w:type="spellEnd"/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 xml:space="preserve">donatie intensivist 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09.25 - 09.40 uur Het donatieproces: P. Rebers,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transplantatiecoördinator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09.40 - 10.00 uur Weefsel </w:t>
                  </w:r>
                  <w:proofErr w:type="spellStart"/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>uitname</w:t>
                  </w:r>
                  <w:proofErr w:type="spellEnd"/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 organisatie Nederland: M. Rutte,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medewerker WUON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10.00 - 10.30 uur Nieuwe donorwet: N. Jansen,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beleidsmedewerker Nederlandse Transplantatie Stichting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10.30 - 11.30 uur Stemcoach: Wanneer het er echt toe doet: A. Rhee,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stemcoach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11.30 - 12.00 uur Het verhaal van een donorhart: P. v. Maurik,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getransplanteerde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12.45 - 13.10 uur Innovatie rondom niertransplantatie dr. J. van de Wetering,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internist-nefroloog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13.10 -13.30 uur Orgaandonatie na euthanasie: H. Hagenaars,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transplantatiecoördinator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13.30 -14.30 uur Innovatie lever/hart/long: dr. J. de Jonge,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 xml:space="preserve">transplantatie chirurg </w:t>
                  </w: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en dr. E. </w:t>
                  </w:r>
                  <w:proofErr w:type="spellStart"/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>Mahtab</w:t>
                  </w:r>
                  <w:proofErr w:type="spellEnd"/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cardio thoracaal chirurg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r w:rsidRPr="00FD0EBE"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  <w:t xml:space="preserve">14.30- 15.15 uur Motiverende gespreksvoering: T. Biemans, </w:t>
                  </w:r>
                  <w:r w:rsidRPr="00FD0EBE">
                    <w:rPr>
                      <w:rFonts w:ascii="Arial" w:hAnsi="Arial" w:cs="Arial"/>
                      <w:i/>
                      <w:iCs/>
                      <w:sz w:val="21"/>
                      <w:szCs w:val="21"/>
                      <w:lang w:val="nl-NL" w:eastAsia="nl-NL"/>
                    </w:rPr>
                    <w:t>trainer</w:t>
                  </w: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</w:p>
                <w:p w:rsidR="00FD0EBE" w:rsidRPr="00FD0EBE" w:rsidRDefault="00FD0EBE" w:rsidP="00FD0EB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1"/>
                      <w:szCs w:val="21"/>
                      <w:lang w:val="nl-NL" w:eastAsia="nl-NL"/>
                    </w:rPr>
                  </w:pPr>
                  <w:bookmarkStart w:id="0" w:name="_GoBack"/>
                  <w:bookmarkEnd w:id="0"/>
                </w:p>
              </w:tc>
            </w:tr>
          </w:tbl>
          <w:p w:rsidR="00FD0EBE" w:rsidRPr="00FD0EBE" w:rsidRDefault="00FD0EBE" w:rsidP="00FD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B96BC9" w:rsidRDefault="00B96BC9"/>
    <w:sectPr w:rsidR="00B96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E"/>
    <w:rsid w:val="00B96BC9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CD9E"/>
  <w15:chartTrackingRefBased/>
  <w15:docId w15:val="{B78D5C93-1054-476D-9EBA-CE744696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J.A.M. Hagenaars</dc:creator>
  <cp:keywords/>
  <dc:description/>
  <cp:lastModifiedBy>J.A.M. Hagenaars</cp:lastModifiedBy>
  <cp:revision>1</cp:revision>
  <dcterms:created xsi:type="dcterms:W3CDTF">2019-08-13T10:16:00Z</dcterms:created>
  <dcterms:modified xsi:type="dcterms:W3CDTF">2019-08-13T10:19:00Z</dcterms:modified>
</cp:coreProperties>
</file>